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The strategy to combat erosion of  the Tria Island beach is based on faulty assumption. Whoever owns the tourist destination, assumes that the tourist are cause of such erosion.</w:t>
      </w:r>
    </w:p>
    <w:p w:rsidR="00000000" w:rsidDel="00000000" w:rsidP="00000000" w:rsidRDefault="00000000" w:rsidRPr="00000000" w14:paraId="00000002">
      <w:pPr>
        <w:rPr/>
      </w:pPr>
      <w:r w:rsidDel="00000000" w:rsidR="00000000" w:rsidRPr="00000000">
        <w:rPr>
          <w:rtl w:val="0"/>
        </w:rPr>
        <w:tab/>
      </w:r>
    </w:p>
    <w:p w:rsidR="00000000" w:rsidDel="00000000" w:rsidP="00000000" w:rsidRDefault="00000000" w:rsidRPr="00000000" w14:paraId="00000003">
      <w:pPr>
        <w:rPr/>
      </w:pPr>
      <w:r w:rsidDel="00000000" w:rsidR="00000000" w:rsidRPr="00000000">
        <w:rPr>
          <w:rtl w:val="0"/>
        </w:rPr>
        <w:tab/>
        <w:t xml:space="preserve">While humans are responsible for environmental destruction like wildfires and global warming, erosion cannot be soley attributed to human causes. Especially, if it just people using the beach for recreation and entertainment. Erosion of rocks and sedimentary debris is caused by natural physical forces that cause them to break up and disperse. When large tidal waves are slammed against rocks  water fills in the pores and seperates the rock. In time the rocks will be vunerable to the  forces of the water slamming on it and will disperse and erode. This is what known as water tidal erosion. Unless the tourist are planting explosives on the shore line, there is no way humans are responsible for the decline of the beach shore line. So the human factor cannot be reason unless they are deliberately causing wanton destruction on the beach  The owners of the tourist destination did not observe the local  ocean seawater conditions that  will cause erosion on the beach shore lines.  If this is the case, then charging a levy on the tourist who use the beach will not be an effective strategy. All it will do is just  anger tourist and turn people away. Instead, the owner  needs to protect the coast line with an underwater wall to prevent rocks from being slammed apart from waves. A good material to use to artificial rocks that is very resistant to erosion.</w:t>
      </w:r>
    </w:p>
    <w:p w:rsidR="00000000" w:rsidDel="00000000" w:rsidP="00000000" w:rsidRDefault="00000000" w:rsidRPr="00000000" w14:paraId="00000004">
      <w:pPr>
        <w:rPr/>
      </w:pPr>
      <w:r w:rsidDel="00000000" w:rsidR="00000000" w:rsidRPr="00000000">
        <w:rPr>
          <w:rtl w:val="0"/>
        </w:rPr>
        <w:tab/>
      </w:r>
    </w:p>
    <w:p w:rsidR="00000000" w:rsidDel="00000000" w:rsidP="00000000" w:rsidRDefault="00000000" w:rsidRPr="00000000" w14:paraId="00000005">
      <w:pPr>
        <w:rPr/>
      </w:pPr>
      <w:r w:rsidDel="00000000" w:rsidR="00000000" w:rsidRPr="00000000">
        <w:rPr>
          <w:rtl w:val="0"/>
        </w:rPr>
        <w:tab/>
        <w:t xml:space="preserve">The owners of the tourist destination assumes that whatever measure to protect beaches from erosion in Batia will work in Tria island. They can be entirely different in terms of environment or it can be the fact that the tax was the sole reason for preventing the beaches from being eroded . A strategy  that protected the building in  Batia does not mean it will protect the buildings in  Tria island. For example Batia might be facing Tidal erosion but Tria island does not face Tidal erosion.  Batia by default might have more sand originally than Tria island and thus the effect of sand loss was not as apparent so all together the taxation strategy might not  even be the reason why it was a success. But even if it they were in the same environmental conditions and are geographically parallel in every respect, Batia might all together have less tourist in the first place and most of  the tourists go  to Tria island. All the owners will do is defer tourist from coming in the first place and they are making alot of assumptions of the similarities between Tria island and Batia.</w:t>
      </w:r>
    </w:p>
    <w:p w:rsidR="00000000" w:rsidDel="00000000" w:rsidP="00000000" w:rsidRDefault="00000000" w:rsidRPr="00000000" w14:paraId="00000006">
      <w:pPr>
        <w:rPr/>
      </w:pPr>
      <w:r w:rsidDel="00000000" w:rsidR="00000000" w:rsidRPr="00000000">
        <w:rPr>
          <w:rtl w:val="0"/>
        </w:rPr>
        <w:tab/>
      </w:r>
    </w:p>
    <w:p w:rsidR="00000000" w:rsidDel="00000000" w:rsidP="00000000" w:rsidRDefault="00000000" w:rsidRPr="00000000" w14:paraId="00000007">
      <w:pPr>
        <w:rPr/>
      </w:pPr>
      <w:r w:rsidDel="00000000" w:rsidR="00000000" w:rsidRPr="00000000">
        <w:rPr>
          <w:rtl w:val="0"/>
        </w:rPr>
        <w:tab/>
        <w:t xml:space="preserve">The owners of the Tria island and Batia islands strategy to protect the beach shorelines is based on faulty assumptions. They assume the beaches of the respected  island are the same in every aspect. They  also assume human tourist are responsible for the erosion of the beach.</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